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B9" w:rsidRPr="005C1880" w:rsidRDefault="00BB05B9" w:rsidP="00BB0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" w:eastAsia="Times New Roman" w:hAnsi="Times" w:cs="Times"/>
          <w:b/>
          <w:bCs/>
          <w:i/>
          <w:iCs/>
          <w:color w:val="000000"/>
          <w:sz w:val="20"/>
          <w:szCs w:val="20"/>
        </w:rPr>
        <w:t>Kérelem a személyes gondoskodást nyújtó szociális ellátás igénybevételéhez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880">
        <w:rPr>
          <w:rFonts w:ascii="Times New Roman" w:hAnsi="Times New Roman" w:cs="Times New Roman"/>
          <w:b/>
          <w:i/>
          <w:sz w:val="20"/>
          <w:szCs w:val="20"/>
        </w:rPr>
        <w:t>Az ellátást igénybe vevő adatai:</w:t>
      </w:r>
      <w:r w:rsidRPr="005C188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Név: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Lakóhelye: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Tartózkodási helye: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Állampolgársága: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Bevándorolt, letelepedett vagy menekült jogállása: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Társadalombiztosítási Azonosító Jele: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880">
        <w:rPr>
          <w:rFonts w:ascii="Times New Roman" w:hAnsi="Times New Roman" w:cs="Times New Roman"/>
          <w:b/>
          <w:i/>
          <w:sz w:val="20"/>
          <w:szCs w:val="20"/>
        </w:rPr>
        <w:t>Tartására köteles személy</w:t>
      </w:r>
      <w:r w:rsidRPr="005C188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C188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C1880">
        <w:rPr>
          <w:rFonts w:ascii="Times New Roman" w:hAnsi="Times New Roman" w:cs="Times New Roman"/>
          <w:sz w:val="20"/>
          <w:szCs w:val="20"/>
        </w:rPr>
        <w:t>) neve: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b) lakóhelye: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Telefonszáma: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880">
        <w:rPr>
          <w:rFonts w:ascii="Times New Roman" w:hAnsi="Times New Roman" w:cs="Times New Roman"/>
          <w:b/>
          <w:i/>
          <w:sz w:val="20"/>
          <w:szCs w:val="20"/>
        </w:rPr>
        <w:t>Legközelebbi hozzátartozójának (törvényes képviselőjének)</w:t>
      </w:r>
      <w:r w:rsidRPr="005C1880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C188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C1880">
        <w:rPr>
          <w:rFonts w:ascii="Times New Roman" w:hAnsi="Times New Roman" w:cs="Times New Roman"/>
          <w:sz w:val="20"/>
          <w:szCs w:val="20"/>
        </w:rPr>
        <w:t>) neve: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b) lakóhelye: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c) telefonszáma: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Az ellátást igénybe vevővel egy háztartásban élő nagykorú személyek száma: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880">
        <w:rPr>
          <w:rFonts w:ascii="Times New Roman" w:hAnsi="Times New Roman" w:cs="Times New Roman"/>
          <w:b/>
          <w:i/>
          <w:sz w:val="20"/>
          <w:szCs w:val="20"/>
        </w:rPr>
        <w:t>A kérelmező nagykorú gyermekének neve: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5C1880">
        <w:rPr>
          <w:rFonts w:ascii="Times New Roman" w:hAnsi="Times New Roman" w:cs="Times New Roman"/>
          <w:sz w:val="20"/>
          <w:szCs w:val="20"/>
        </w:rPr>
        <w:t>születési</w:t>
      </w:r>
      <w:proofErr w:type="gramEnd"/>
      <w:r w:rsidRPr="005C1880">
        <w:rPr>
          <w:rFonts w:ascii="Times New Roman" w:hAnsi="Times New Roman" w:cs="Times New Roman"/>
          <w:sz w:val="20"/>
          <w:szCs w:val="20"/>
        </w:rPr>
        <w:t xml:space="preserve"> neve: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5C1880">
        <w:rPr>
          <w:rFonts w:ascii="Times New Roman" w:hAnsi="Times New Roman" w:cs="Times New Roman"/>
          <w:sz w:val="20"/>
          <w:szCs w:val="20"/>
        </w:rPr>
        <w:t>telefonszáma</w:t>
      </w:r>
      <w:proofErr w:type="gramEnd"/>
      <w:r w:rsidRPr="005C188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5C1880">
        <w:rPr>
          <w:rFonts w:ascii="Times New Roman" w:hAnsi="Times New Roman" w:cs="Times New Roman"/>
          <w:sz w:val="20"/>
          <w:szCs w:val="20"/>
        </w:rPr>
        <w:t>lakó-</w:t>
      </w:r>
      <w:proofErr w:type="gramEnd"/>
      <w:r w:rsidRPr="005C1880">
        <w:rPr>
          <w:rFonts w:ascii="Times New Roman" w:hAnsi="Times New Roman" w:cs="Times New Roman"/>
          <w:sz w:val="20"/>
          <w:szCs w:val="20"/>
        </w:rPr>
        <w:t xml:space="preserve"> és tartózkodási  helye vagy értesítési címe: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1. idősek otthona ellátás igénybevételét kéri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 xml:space="preserve">1. a) az elhelyezést az általános szabályok szerint [nem a b) pontban felsorolt </w:t>
      </w:r>
      <w:proofErr w:type="gramStart"/>
      <w:r w:rsidRPr="005C1880">
        <w:rPr>
          <w:rFonts w:ascii="Times New Roman" w:hAnsi="Times New Roman" w:cs="Times New Roman"/>
          <w:sz w:val="20"/>
          <w:szCs w:val="20"/>
        </w:rPr>
        <w:t>körülmények  alapján</w:t>
      </w:r>
      <w:proofErr w:type="gramEnd"/>
      <w:r w:rsidRPr="005C1880">
        <w:rPr>
          <w:rFonts w:ascii="Times New Roman" w:hAnsi="Times New Roman" w:cs="Times New Roman"/>
          <w:sz w:val="20"/>
          <w:szCs w:val="20"/>
        </w:rPr>
        <w:t>] kéri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1. b) az elhelyezést a gondozási szükségletet megalapozó egyéb körülmények alapján kéri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C188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C1880">
        <w:rPr>
          <w:rFonts w:ascii="Times New Roman" w:hAnsi="Times New Roman" w:cs="Times New Roman"/>
          <w:sz w:val="20"/>
          <w:szCs w:val="20"/>
        </w:rPr>
        <w:t xml:space="preserve">) a demencia kórkép legalább középsúlyos fokozata, amelyet az </w:t>
      </w:r>
      <w:proofErr w:type="spellStart"/>
      <w:r w:rsidRPr="005C1880">
        <w:rPr>
          <w:rFonts w:ascii="Times New Roman" w:hAnsi="Times New Roman" w:cs="Times New Roman"/>
          <w:sz w:val="20"/>
          <w:szCs w:val="20"/>
        </w:rPr>
        <w:t>orvosszakértői</w:t>
      </w:r>
      <w:proofErr w:type="spellEnd"/>
      <w:r w:rsidRPr="005C1880">
        <w:rPr>
          <w:rFonts w:ascii="Times New Roman" w:hAnsi="Times New Roman" w:cs="Times New Roman"/>
          <w:sz w:val="20"/>
          <w:szCs w:val="20"/>
        </w:rPr>
        <w:t xml:space="preserve"> szerv vagy a Pszichiátriai, illetve Neurológiai Szakkollégium által befogadott demencia centrum vagy pszichiáter, neurológus, </w:t>
      </w:r>
      <w:proofErr w:type="spellStart"/>
      <w:r w:rsidRPr="005C1880">
        <w:rPr>
          <w:rFonts w:ascii="Times New Roman" w:hAnsi="Times New Roman" w:cs="Times New Roman"/>
          <w:sz w:val="20"/>
          <w:szCs w:val="20"/>
        </w:rPr>
        <w:t>geriáter</w:t>
      </w:r>
      <w:proofErr w:type="spellEnd"/>
      <w:r w:rsidRPr="005C1880">
        <w:rPr>
          <w:rFonts w:ascii="Times New Roman" w:hAnsi="Times New Roman" w:cs="Times New Roman"/>
          <w:sz w:val="20"/>
          <w:szCs w:val="20"/>
        </w:rPr>
        <w:t xml:space="preserve"> szakorvos szakvéleményével igazoltak;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b) az ellátást igénylő egyedül él, és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C1880">
        <w:rPr>
          <w:rFonts w:ascii="Times New Roman" w:hAnsi="Times New Roman" w:cs="Times New Roman"/>
          <w:sz w:val="20"/>
          <w:szCs w:val="20"/>
        </w:rPr>
        <w:t>ba</w:t>
      </w:r>
      <w:proofErr w:type="spellEnd"/>
      <w:r w:rsidRPr="005C1880">
        <w:rPr>
          <w:rFonts w:ascii="Times New Roman" w:hAnsi="Times New Roman" w:cs="Times New Roman"/>
          <w:sz w:val="20"/>
          <w:szCs w:val="20"/>
        </w:rPr>
        <w:t>) nyolcvanadik életévét betöltötte, vagy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C1880">
        <w:rPr>
          <w:rFonts w:ascii="Times New Roman" w:hAnsi="Times New Roman" w:cs="Times New Roman"/>
          <w:sz w:val="20"/>
          <w:szCs w:val="20"/>
        </w:rPr>
        <w:t>bb</w:t>
      </w:r>
      <w:proofErr w:type="spellEnd"/>
      <w:r w:rsidRPr="005C1880">
        <w:rPr>
          <w:rFonts w:ascii="Times New Roman" w:hAnsi="Times New Roman" w:cs="Times New Roman"/>
          <w:sz w:val="20"/>
          <w:szCs w:val="20"/>
        </w:rPr>
        <w:t>) hetvenedik életévét betöltötte és lakóhelye közműves vízellátás vagy közműves villamosenergia-ellátás nélküli ingatlan, vagy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C1880">
        <w:rPr>
          <w:rFonts w:ascii="Times New Roman" w:hAnsi="Times New Roman" w:cs="Times New Roman"/>
          <w:sz w:val="20"/>
          <w:szCs w:val="20"/>
        </w:rPr>
        <w:t>bc</w:t>
      </w:r>
      <w:proofErr w:type="spellEnd"/>
      <w:r w:rsidRPr="005C1880">
        <w:rPr>
          <w:rFonts w:ascii="Times New Roman" w:hAnsi="Times New Roman" w:cs="Times New Roman"/>
          <w:sz w:val="20"/>
          <w:szCs w:val="20"/>
        </w:rPr>
        <w:t>) hallási fogyatékosként fogyatékossági támogatásban vagy vakok személyi járadékában részesül, amit az ellátást megállapító jogerős határozat vagy az ellátás folyósítását igazoló irat másolatával igazoltak, vagy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C1880">
        <w:rPr>
          <w:rFonts w:ascii="Times New Roman" w:hAnsi="Times New Roman" w:cs="Times New Roman"/>
          <w:sz w:val="20"/>
          <w:szCs w:val="20"/>
        </w:rPr>
        <w:t>bd</w:t>
      </w:r>
      <w:proofErr w:type="spellEnd"/>
      <w:r w:rsidRPr="005C1880">
        <w:rPr>
          <w:rFonts w:ascii="Times New Roman" w:hAnsi="Times New Roman" w:cs="Times New Roman"/>
          <w:sz w:val="20"/>
          <w:szCs w:val="20"/>
        </w:rPr>
        <w:t xml:space="preserve">) a </w:t>
      </w:r>
      <w:proofErr w:type="spellStart"/>
      <w:r w:rsidRPr="005C1880">
        <w:rPr>
          <w:rFonts w:ascii="Times New Roman" w:hAnsi="Times New Roman" w:cs="Times New Roman"/>
          <w:sz w:val="20"/>
          <w:szCs w:val="20"/>
        </w:rPr>
        <w:t>bc</w:t>
      </w:r>
      <w:proofErr w:type="spellEnd"/>
      <w:r w:rsidRPr="005C1880">
        <w:rPr>
          <w:rFonts w:ascii="Times New Roman" w:hAnsi="Times New Roman" w:cs="Times New Roman"/>
          <w:sz w:val="20"/>
          <w:szCs w:val="20"/>
        </w:rPr>
        <w:t xml:space="preserve">) pont szerinti eseten kívüli okból fogyatékossági támogatásban részesül és az </w:t>
      </w:r>
      <w:proofErr w:type="spellStart"/>
      <w:r w:rsidRPr="005C1880">
        <w:rPr>
          <w:rFonts w:ascii="Times New Roman" w:hAnsi="Times New Roman" w:cs="Times New Roman"/>
          <w:sz w:val="20"/>
          <w:szCs w:val="20"/>
        </w:rPr>
        <w:t>orvosszakértői</w:t>
      </w:r>
      <w:proofErr w:type="spellEnd"/>
      <w:r w:rsidRPr="005C1880">
        <w:rPr>
          <w:rFonts w:ascii="Times New Roman" w:hAnsi="Times New Roman" w:cs="Times New Roman"/>
          <w:sz w:val="20"/>
          <w:szCs w:val="20"/>
        </w:rPr>
        <w:t xml:space="preserve"> szerv, illetve jogelődje szakértői bizottságának szakvéleménye, szakhatósági állásfoglalása az önkiszolgálási képességének hiányát állapította meg, amit az érvényes és hatályos szakvélemény, szakhatósági állásfoglalás másolatával igazoltak,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C1880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Pr="005C1880">
        <w:rPr>
          <w:rFonts w:ascii="Times New Roman" w:hAnsi="Times New Roman" w:cs="Times New Roman"/>
          <w:sz w:val="20"/>
          <w:szCs w:val="20"/>
        </w:rPr>
        <w:t>) a komplex minősítésre vonatkozó részletes szabályokról szóló 7/2012. (II. 14.) NEFMI rendelet 3. § (2) bekezdés f) pontja szerinti E minősítési kategóriába tartozó rokkantsági ellátásban részesül, vagy rokkantsági járadékban részesül, amit az ellátást, járadékot megállapító jogerős határozat és a kérelem benyújtását megelőző havi nyugdíj-folyósítási, járadékfolyósítási csekkszelvény vagy bankszámlakivonat másolatával igazoltak, vagy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bf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5C1880">
        <w:rPr>
          <w:rFonts w:ascii="Times New Roman" w:hAnsi="Times New Roman" w:cs="Times New Roman"/>
          <w:sz w:val="20"/>
          <w:szCs w:val="20"/>
        </w:rPr>
        <w:t xml:space="preserve"> munkaképességét 100%-ban elvesztette vagy legalább 70%-os mértékű egészségkárosodást szenvedett és önellátásra nem vagy csak segítséggel képes, amit az </w:t>
      </w:r>
      <w:proofErr w:type="spellStart"/>
      <w:r w:rsidRPr="005C1880">
        <w:rPr>
          <w:rFonts w:ascii="Times New Roman" w:hAnsi="Times New Roman" w:cs="Times New Roman"/>
          <w:sz w:val="20"/>
          <w:szCs w:val="20"/>
        </w:rPr>
        <w:t>orvosszakértői</w:t>
      </w:r>
      <w:proofErr w:type="spellEnd"/>
      <w:r w:rsidRPr="005C1880">
        <w:rPr>
          <w:rFonts w:ascii="Times New Roman" w:hAnsi="Times New Roman" w:cs="Times New Roman"/>
          <w:sz w:val="20"/>
          <w:szCs w:val="20"/>
        </w:rPr>
        <w:t xml:space="preserve"> szerv, a rehabilitációs szakértői szerv vagy a rehabilitációs hatóság illetve jogelődje érvényes és hatályos szakvéleményének, szakhatósági állásfoglalásának, határozatának másolatával, hatósági bizonyítványával igazoltak.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Ápolást-gondozást nyújtó intézmény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C1880">
        <w:rPr>
          <w:rFonts w:ascii="Times New Roman" w:hAnsi="Times New Roman" w:cs="Times New Roman"/>
          <w:sz w:val="20"/>
          <w:szCs w:val="20"/>
        </w:rPr>
        <w:t>milyen</w:t>
      </w:r>
      <w:proofErr w:type="gramEnd"/>
      <w:r w:rsidRPr="005C1880">
        <w:rPr>
          <w:rFonts w:ascii="Times New Roman" w:hAnsi="Times New Roman" w:cs="Times New Roman"/>
          <w:sz w:val="20"/>
          <w:szCs w:val="20"/>
        </w:rPr>
        <w:t xml:space="preserve"> időtartamra kéri a szolgáltatás biztosítását: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C1880">
        <w:rPr>
          <w:rFonts w:ascii="Times New Roman" w:hAnsi="Times New Roman" w:cs="Times New Roman"/>
          <w:sz w:val="20"/>
          <w:szCs w:val="20"/>
        </w:rPr>
        <w:t>határozott</w:t>
      </w:r>
      <w:proofErr w:type="gramEnd"/>
      <w:r w:rsidRPr="005C1880">
        <w:rPr>
          <w:rFonts w:ascii="Times New Roman" w:hAnsi="Times New Roman" w:cs="Times New Roman"/>
          <w:sz w:val="20"/>
          <w:szCs w:val="20"/>
        </w:rPr>
        <w:t xml:space="preserve"> (annak ideje):</w:t>
      </w:r>
      <w:r w:rsidRPr="005C1880">
        <w:rPr>
          <w:rFonts w:ascii="Times New Roman" w:hAnsi="Times New Roman" w:cs="Times New Roman"/>
          <w:sz w:val="20"/>
          <w:szCs w:val="20"/>
        </w:rPr>
        <w:tab/>
        <w:t xml:space="preserve">                                határozatlan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C1880">
        <w:rPr>
          <w:rFonts w:ascii="Times New Roman" w:hAnsi="Times New Roman" w:cs="Times New Roman"/>
          <w:sz w:val="20"/>
          <w:szCs w:val="20"/>
        </w:rPr>
        <w:t>soron</w:t>
      </w:r>
      <w:proofErr w:type="gramEnd"/>
      <w:r w:rsidRPr="005C1880">
        <w:rPr>
          <w:rFonts w:ascii="Times New Roman" w:hAnsi="Times New Roman" w:cs="Times New Roman"/>
          <w:sz w:val="20"/>
          <w:szCs w:val="20"/>
        </w:rPr>
        <w:t xml:space="preserve"> kívüli elhelyezést kér-e: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C1880">
        <w:rPr>
          <w:rFonts w:ascii="Times New Roman" w:hAnsi="Times New Roman" w:cs="Times New Roman"/>
          <w:sz w:val="20"/>
          <w:szCs w:val="20"/>
        </w:rPr>
        <w:t>ha</w:t>
      </w:r>
      <w:proofErr w:type="gramEnd"/>
      <w:r w:rsidRPr="005C1880">
        <w:rPr>
          <w:rFonts w:ascii="Times New Roman" w:hAnsi="Times New Roman" w:cs="Times New Roman"/>
          <w:sz w:val="20"/>
          <w:szCs w:val="20"/>
        </w:rPr>
        <w:t xml:space="preserve"> igen, annak oka: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C188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C1880">
        <w:rPr>
          <w:rFonts w:ascii="Times New Roman" w:hAnsi="Times New Roman" w:cs="Times New Roman"/>
          <w:sz w:val="20"/>
          <w:szCs w:val="20"/>
        </w:rPr>
        <w:t>) önmaga ellátására teljesen képtelen és nincs olyan hozzátartozója, aki ellátásáról gondoskodna, és ellátása más egészségügyi vagy szociális szolgáltatás biztosításával sem oldható meg,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b) a háziorvos, kezelőorvos szakvéleménye szerint soron kívüli elhelyezése indokolt,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c) szociális helyzetében, egészségi állapotában olyan kedvezőtlen változás következett be, amely miatt soron kívüli elhelyezése vált szükségessé,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d) kapcsolata vele együtt élő hozzátartozójával, eltartójával helyrehozhatatlanul megromlott, és a további együttélés életét, testi épségét veszélyezteti.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Dátum:</w:t>
      </w:r>
      <w:r w:rsidRPr="005C1880">
        <w:rPr>
          <w:rFonts w:ascii="Times New Roman" w:hAnsi="Times New Roman" w:cs="Times New Roman"/>
          <w:sz w:val="20"/>
          <w:szCs w:val="20"/>
        </w:rPr>
        <w:tab/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BB05B9" w:rsidRPr="005C1880" w:rsidRDefault="00BB05B9" w:rsidP="00BB05B9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BB05B9" w:rsidRPr="005C1880" w:rsidRDefault="00BB05B9" w:rsidP="00BB05B9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5C1880">
        <w:rPr>
          <w:rFonts w:ascii="Times New Roman" w:hAnsi="Times New Roman" w:cs="Times New Roman"/>
          <w:sz w:val="20"/>
          <w:szCs w:val="20"/>
        </w:rPr>
        <w:t xml:space="preserve"> Az ellátást igénybe vevő (törvényes képviselő</w:t>
      </w:r>
      <w:proofErr w:type="gramStart"/>
      <w:r w:rsidRPr="005C1880">
        <w:rPr>
          <w:rFonts w:ascii="Times New Roman" w:hAnsi="Times New Roman" w:cs="Times New Roman"/>
          <w:sz w:val="20"/>
          <w:szCs w:val="20"/>
        </w:rPr>
        <w:t>)  aláírása</w:t>
      </w:r>
      <w:proofErr w:type="gramEnd"/>
      <w:r w:rsidRPr="005C1880">
        <w:rPr>
          <w:rFonts w:ascii="Times New Roman" w:hAnsi="Times New Roman" w:cs="Times New Roman"/>
          <w:sz w:val="20"/>
          <w:szCs w:val="20"/>
        </w:rPr>
        <w:t>:</w:t>
      </w:r>
    </w:p>
    <w:p w:rsidR="00BB05B9" w:rsidRPr="005C1880" w:rsidRDefault="00BB05B9" w:rsidP="00BB05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0F90" w:rsidRPr="0012301B" w:rsidRDefault="00690F90" w:rsidP="009A33D6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</w:rPr>
      </w:pPr>
    </w:p>
    <w:p w:rsidR="00690F90" w:rsidRDefault="00690F90" w:rsidP="009A33D6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</w:p>
    <w:p w:rsidR="00BB05B9" w:rsidRDefault="00BB05B9" w:rsidP="0012301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BB05B9" w:rsidRDefault="00BB05B9" w:rsidP="0012301B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12301B" w:rsidRPr="0012301B" w:rsidRDefault="0012301B" w:rsidP="0012301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12301B">
        <w:rPr>
          <w:rFonts w:ascii="Times" w:eastAsia="Times New Roman" w:hAnsi="Times" w:cs="Times"/>
          <w:b/>
          <w:bCs/>
          <w:color w:val="000000"/>
          <w:sz w:val="24"/>
          <w:szCs w:val="24"/>
        </w:rPr>
        <w:lastRenderedPageBreak/>
        <w:t>EGÉSZSÉGI ÁLLAPOTRA VONATKOZÓ IGAZOLÁS</w:t>
      </w:r>
    </w:p>
    <w:p w:rsidR="0012301B" w:rsidRPr="0012301B" w:rsidRDefault="0012301B" w:rsidP="0012301B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</w:rPr>
      </w:pPr>
      <w:r w:rsidRPr="0012301B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</w:rPr>
        <w:t>(a háziorvos, kezelőorvos, vagy kórházi kezelés esetén a kórházi osztályos orvos tölti ki)</w:t>
      </w:r>
    </w:p>
    <w:tbl>
      <w:tblPr>
        <w:tblW w:w="102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3"/>
        <w:gridCol w:w="5217"/>
        <w:gridCol w:w="2001"/>
      </w:tblGrid>
      <w:tr w:rsidR="0012301B" w:rsidRPr="0012301B" w:rsidTr="0012301B">
        <w:trPr>
          <w:trHeight w:val="295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2301B" w:rsidRPr="0012301B" w:rsidRDefault="0012301B" w:rsidP="0012301B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Név (születési név):</w:t>
            </w:r>
          </w:p>
        </w:tc>
      </w:tr>
      <w:tr w:rsidR="0012301B" w:rsidRPr="0012301B" w:rsidTr="0012301B">
        <w:trPr>
          <w:trHeight w:val="295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2301B" w:rsidRPr="0012301B" w:rsidRDefault="0012301B" w:rsidP="0012301B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Születési hely, idő:</w:t>
            </w:r>
          </w:p>
        </w:tc>
      </w:tr>
      <w:tr w:rsidR="0012301B" w:rsidRPr="0012301B" w:rsidTr="0012301B">
        <w:trPr>
          <w:trHeight w:val="295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2301B" w:rsidRPr="0012301B" w:rsidRDefault="0012301B" w:rsidP="0012301B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Lakóhely:</w:t>
            </w:r>
          </w:p>
        </w:tc>
      </w:tr>
      <w:tr w:rsidR="0012301B" w:rsidRPr="0012301B" w:rsidTr="0012301B">
        <w:trPr>
          <w:trHeight w:val="306"/>
        </w:trPr>
        <w:tc>
          <w:tcPr>
            <w:tcW w:w="0" w:type="auto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2301B" w:rsidRPr="0012301B" w:rsidRDefault="0012301B" w:rsidP="0012301B">
            <w:pPr>
              <w:spacing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Társadalombiztosítási Azonosító Jel:</w:t>
            </w:r>
          </w:p>
        </w:tc>
      </w:tr>
      <w:tr w:rsidR="0012301B" w:rsidRPr="0012301B" w:rsidTr="0012301B">
        <w:trPr>
          <w:trHeight w:val="63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2301B" w:rsidRPr="0012301B" w:rsidRDefault="0012301B" w:rsidP="0012301B">
            <w:pPr>
              <w:pBdr>
                <w:left w:val="single" w:sz="36" w:space="3" w:color="FF0000"/>
              </w:pBdr>
              <w:spacing w:before="80" w:after="20" w:line="240" w:lineRule="auto"/>
              <w:ind w:left="240" w:hanging="2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1. Házi segítségnyújtás, jelzőrendszeres házi segítségnyújtás, támogató szolgáltatás, idősek nappali ellátása igénybevétele esetén</w:t>
            </w:r>
          </w:p>
        </w:tc>
      </w:tr>
      <w:tr w:rsidR="0012301B" w:rsidRPr="0012301B" w:rsidTr="0012301B">
        <w:trPr>
          <w:trHeight w:val="3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Pr="0012301B" w:rsidRDefault="0012301B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1.1. krónikus betegségek (kérjük, sorolja fel):</w:t>
            </w:r>
          </w:p>
        </w:tc>
      </w:tr>
      <w:tr w:rsidR="0012301B" w:rsidRPr="0012301B" w:rsidTr="0012301B">
        <w:trPr>
          <w:trHeight w:val="3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Pr="0012301B" w:rsidRDefault="0012301B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1.2. fertőző betegségek (kérjük, sorolja fel):</w:t>
            </w:r>
          </w:p>
        </w:tc>
      </w:tr>
      <w:tr w:rsidR="0012301B" w:rsidRPr="0012301B" w:rsidTr="0012301B">
        <w:trPr>
          <w:trHeight w:val="3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Pr="0012301B" w:rsidRDefault="0012301B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1.3. fogyatékosság (típusa és mértéke):</w:t>
            </w:r>
          </w:p>
        </w:tc>
      </w:tr>
      <w:tr w:rsidR="0012301B" w:rsidRPr="0012301B" w:rsidTr="0012301B">
        <w:trPr>
          <w:trHeight w:val="3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Pr="0012301B" w:rsidRDefault="0012301B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1.4. egyéb megjegyzések, pl. speciális diéta szükségessége:</w:t>
            </w:r>
          </w:p>
        </w:tc>
      </w:tr>
      <w:tr w:rsidR="0012301B" w:rsidRPr="0012301B" w:rsidTr="0012301B">
        <w:trPr>
          <w:trHeight w:val="63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Pr="0012301B" w:rsidRDefault="0012301B" w:rsidP="0012301B">
            <w:pPr>
              <w:spacing w:before="80" w:after="20" w:line="240" w:lineRule="auto"/>
              <w:ind w:left="240" w:hanging="2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2. Jelzőrendszeres házi segítségnyújtás igénybevételére vonatkozóan igazolom</w:t>
            </w: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, hogy egészségi állapota alapján a jelzőrendszeres házi segítségnyújtás biztosítása</w:t>
            </w:r>
          </w:p>
        </w:tc>
      </w:tr>
      <w:tr w:rsidR="0012301B" w:rsidRPr="0012301B" w:rsidTr="0012301B">
        <w:trPr>
          <w:trHeight w:val="3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Pr="0012301B" w:rsidRDefault="0012301B" w:rsidP="0012301B">
            <w:pPr>
              <w:spacing w:before="80" w:after="20" w:line="240" w:lineRule="auto"/>
              <w:ind w:left="7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indokolt </w:t>
            </w:r>
            <w:r w:rsidRPr="0012301B">
              <w:rPr>
                <w:rFonts w:ascii="Wingdings" w:eastAsia="Times New Roman" w:hAnsi="Wingdings" w:cs="Times"/>
                <w:color w:val="000000"/>
                <w:sz w:val="24"/>
                <w:szCs w:val="24"/>
              </w:rPr>
              <w:t></w:t>
            </w:r>
            <w:r w:rsidRPr="001230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 nem indokolt </w:t>
            </w:r>
            <w:r w:rsidRPr="0012301B">
              <w:rPr>
                <w:rFonts w:ascii="Wingdings" w:eastAsia="Times New Roman" w:hAnsi="Wingdings" w:cs="Times"/>
                <w:color w:val="000000"/>
                <w:sz w:val="24"/>
                <w:szCs w:val="24"/>
              </w:rPr>
              <w:t></w:t>
            </w:r>
          </w:p>
        </w:tc>
      </w:tr>
      <w:tr w:rsidR="0012301B" w:rsidRPr="0012301B" w:rsidTr="0012301B">
        <w:trPr>
          <w:trHeight w:val="63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Pr="0012301B" w:rsidRDefault="0012301B" w:rsidP="0012301B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12301B" w:rsidRPr="0012301B" w:rsidTr="0012301B">
        <w:trPr>
          <w:trHeight w:val="3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Default="0012301B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3.1. esettörténet (előzmények az egészségi állapotra vonatkozóan):</w:t>
            </w:r>
          </w:p>
          <w:p w:rsidR="00D040B5" w:rsidRPr="0012301B" w:rsidRDefault="00D040B5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12301B" w:rsidRPr="0012301B" w:rsidTr="0012301B">
        <w:trPr>
          <w:trHeight w:val="3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Default="0012301B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3.2. teljes diagnózis (részletes felsorolással, BNO kóddal):</w:t>
            </w:r>
          </w:p>
          <w:p w:rsidR="00D040B5" w:rsidRPr="0012301B" w:rsidRDefault="00D040B5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12301B" w:rsidRPr="0012301B" w:rsidTr="0012301B">
        <w:trPr>
          <w:trHeight w:val="3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Pr="0012301B" w:rsidRDefault="0012301B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3.3. prognózis (várható állapotváltozás):</w:t>
            </w:r>
          </w:p>
        </w:tc>
      </w:tr>
      <w:tr w:rsidR="0012301B" w:rsidRPr="0012301B" w:rsidTr="0012301B">
        <w:trPr>
          <w:trHeight w:val="3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Pr="0012301B" w:rsidRDefault="0012301B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3.4. ápolási-gondozási igények:</w:t>
            </w:r>
          </w:p>
        </w:tc>
      </w:tr>
      <w:tr w:rsidR="0012301B" w:rsidRPr="0012301B" w:rsidTr="0012301B">
        <w:trPr>
          <w:trHeight w:val="3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Pr="0012301B" w:rsidRDefault="0012301B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3.5. speciális diéta:</w:t>
            </w:r>
          </w:p>
        </w:tc>
      </w:tr>
      <w:tr w:rsidR="0012301B" w:rsidRPr="0012301B" w:rsidTr="0012301B">
        <w:trPr>
          <w:trHeight w:val="3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Pr="0012301B" w:rsidRDefault="0012301B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3.6. szenvedélybetegség:</w:t>
            </w:r>
          </w:p>
        </w:tc>
      </w:tr>
      <w:tr w:rsidR="0012301B" w:rsidRPr="0012301B" w:rsidTr="0012301B">
        <w:trPr>
          <w:trHeight w:val="3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Pr="0012301B" w:rsidRDefault="0012301B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3.7. pszichiátriai megbetegedés:</w:t>
            </w:r>
          </w:p>
        </w:tc>
      </w:tr>
      <w:tr w:rsidR="0012301B" w:rsidRPr="0012301B" w:rsidTr="0012301B">
        <w:trPr>
          <w:trHeight w:val="37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Pr="0012301B" w:rsidRDefault="0012301B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3.8. fogyatékosság (típusa, mértéke):</w:t>
            </w:r>
          </w:p>
        </w:tc>
      </w:tr>
      <w:tr w:rsidR="0012301B" w:rsidRPr="0012301B" w:rsidTr="0012301B">
        <w:trPr>
          <w:trHeight w:val="3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Pr="0012301B" w:rsidRDefault="0012301B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3.9. demencia:</w:t>
            </w:r>
          </w:p>
        </w:tc>
      </w:tr>
      <w:tr w:rsidR="0012301B" w:rsidRPr="0012301B" w:rsidTr="0012301B">
        <w:trPr>
          <w:trHeight w:val="63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2301B" w:rsidRDefault="0012301B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3.10. gyógyszerszedés gyakorisága, várható időtartama (pl. végleges, időleges, stb.), valamint az igénybevétel időpontjában szedett gyógyszerek:</w:t>
            </w:r>
          </w:p>
          <w:p w:rsidR="00D040B5" w:rsidRDefault="00D040B5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D040B5" w:rsidRPr="0012301B" w:rsidRDefault="00D040B5" w:rsidP="0012301B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D040B5" w:rsidRPr="0012301B" w:rsidTr="0012301B">
        <w:trPr>
          <w:trHeight w:val="637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040B5" w:rsidRPr="0012301B" w:rsidRDefault="00D040B5" w:rsidP="00D040B5">
            <w:pPr>
              <w:spacing w:before="80" w:after="20" w:line="24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 xml:space="preserve">3.10. </w:t>
            </w:r>
            <w:r w:rsidRPr="0012301B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fertőző betegségek (kérjük, sorolja fel):</w:t>
            </w:r>
          </w:p>
        </w:tc>
      </w:tr>
      <w:tr w:rsidR="00D040B5" w:rsidRPr="0012301B" w:rsidTr="0012301B">
        <w:trPr>
          <w:trHeight w:val="3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40B5" w:rsidRPr="0012301B" w:rsidRDefault="00D040B5" w:rsidP="00D040B5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4. A háziorvos (kezelőorvos) egyéb megjegyzései:</w:t>
            </w:r>
          </w:p>
        </w:tc>
      </w:tr>
      <w:tr w:rsidR="00D040B5" w:rsidRPr="0012301B" w:rsidTr="0012301B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40B5" w:rsidRPr="0012301B" w:rsidRDefault="00D040B5" w:rsidP="00D040B5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Dátum: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40B5" w:rsidRPr="0012301B" w:rsidRDefault="00D040B5" w:rsidP="00D040B5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Orvos aláírása: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40B5" w:rsidRPr="0012301B" w:rsidRDefault="00D040B5" w:rsidP="00D040B5">
            <w:pPr>
              <w:spacing w:before="80" w:after="20" w:line="24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12301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P. H.</w:t>
            </w:r>
          </w:p>
        </w:tc>
      </w:tr>
    </w:tbl>
    <w:p w:rsidR="0012301B" w:rsidRPr="0012301B" w:rsidRDefault="0012301B" w:rsidP="0012301B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</w:rPr>
      </w:pPr>
      <w:r w:rsidRPr="0012301B">
        <w:rPr>
          <w:rFonts w:ascii="Times" w:eastAsia="Times New Roman" w:hAnsi="Times" w:cs="Times"/>
          <w:i/>
          <w:iCs/>
          <w:color w:val="000000"/>
          <w:sz w:val="16"/>
          <w:szCs w:val="16"/>
        </w:rPr>
        <w:t>(szükség esetén külön melléklet csatolható az igazoláshoz)</w:t>
      </w:r>
    </w:p>
    <w:p w:rsidR="00385E91" w:rsidRDefault="00385E91" w:rsidP="00385E91">
      <w:pPr>
        <w:spacing w:after="20" w:line="240" w:lineRule="auto"/>
        <w:rPr>
          <w:rFonts w:ascii="Times" w:eastAsia="Times New Roman" w:hAnsi="Times" w:cs="Times"/>
          <w:i/>
          <w:iCs/>
          <w:color w:val="000000"/>
          <w:sz w:val="16"/>
          <w:szCs w:val="16"/>
        </w:rPr>
      </w:pPr>
    </w:p>
    <w:p w:rsidR="00385E91" w:rsidRDefault="00385E91" w:rsidP="00385E91">
      <w:pPr>
        <w:spacing w:after="20" w:line="240" w:lineRule="auto"/>
        <w:rPr>
          <w:rFonts w:ascii="Times" w:eastAsia="Times New Roman" w:hAnsi="Times" w:cs="Times"/>
          <w:i/>
          <w:iCs/>
          <w:color w:val="000000"/>
          <w:sz w:val="16"/>
          <w:szCs w:val="16"/>
        </w:rPr>
      </w:pPr>
    </w:p>
    <w:p w:rsidR="00385E91" w:rsidRDefault="00385E91" w:rsidP="00385E91">
      <w:pPr>
        <w:spacing w:after="20" w:line="240" w:lineRule="auto"/>
        <w:rPr>
          <w:rFonts w:ascii="Times" w:eastAsia="Times New Roman" w:hAnsi="Times" w:cs="Times"/>
          <w:i/>
          <w:iCs/>
          <w:color w:val="000000"/>
          <w:sz w:val="16"/>
          <w:szCs w:val="16"/>
        </w:rPr>
      </w:pPr>
    </w:p>
    <w:p w:rsidR="00385E91" w:rsidRDefault="00385E91" w:rsidP="00385E91">
      <w:pPr>
        <w:spacing w:after="20" w:line="240" w:lineRule="auto"/>
        <w:rPr>
          <w:rFonts w:ascii="Times" w:eastAsia="Times New Roman" w:hAnsi="Times" w:cs="Times"/>
          <w:i/>
          <w:iCs/>
          <w:color w:val="000000"/>
          <w:sz w:val="16"/>
          <w:szCs w:val="16"/>
        </w:rPr>
      </w:pPr>
    </w:p>
    <w:p w:rsidR="00385E91" w:rsidRDefault="00385E91" w:rsidP="00385E91">
      <w:pPr>
        <w:spacing w:after="20" w:line="240" w:lineRule="auto"/>
        <w:rPr>
          <w:rFonts w:ascii="Times" w:eastAsia="Times New Roman" w:hAnsi="Times" w:cs="Times"/>
          <w:i/>
          <w:iCs/>
          <w:color w:val="000000"/>
          <w:sz w:val="16"/>
          <w:szCs w:val="16"/>
        </w:rPr>
      </w:pPr>
    </w:p>
    <w:p w:rsidR="00385E91" w:rsidRDefault="00385E91" w:rsidP="00385E91">
      <w:pPr>
        <w:spacing w:after="20" w:line="240" w:lineRule="auto"/>
        <w:rPr>
          <w:rFonts w:ascii="Times" w:eastAsia="Times New Roman" w:hAnsi="Times" w:cs="Times"/>
          <w:i/>
          <w:iCs/>
          <w:color w:val="000000"/>
          <w:sz w:val="16"/>
          <w:szCs w:val="16"/>
        </w:rPr>
      </w:pPr>
    </w:p>
    <w:p w:rsidR="00385E91" w:rsidRDefault="00385E91" w:rsidP="00385E91">
      <w:pPr>
        <w:spacing w:after="20" w:line="240" w:lineRule="auto"/>
        <w:rPr>
          <w:rFonts w:ascii="Times" w:eastAsia="Times New Roman" w:hAnsi="Times" w:cs="Times"/>
          <w:i/>
          <w:iCs/>
          <w:color w:val="000000"/>
          <w:sz w:val="16"/>
          <w:szCs w:val="16"/>
        </w:rPr>
      </w:pPr>
    </w:p>
    <w:p w:rsidR="00385E91" w:rsidRDefault="00385E91" w:rsidP="00385E91">
      <w:pPr>
        <w:spacing w:after="20" w:line="240" w:lineRule="auto"/>
        <w:rPr>
          <w:rFonts w:ascii="Times" w:eastAsia="Times New Roman" w:hAnsi="Times" w:cs="Times"/>
          <w:i/>
          <w:iCs/>
          <w:color w:val="000000"/>
          <w:sz w:val="16"/>
          <w:szCs w:val="16"/>
        </w:rPr>
      </w:pPr>
    </w:p>
    <w:p w:rsidR="00385E91" w:rsidRDefault="00385E91" w:rsidP="00385E91">
      <w:pPr>
        <w:spacing w:after="20" w:line="240" w:lineRule="auto"/>
        <w:rPr>
          <w:rFonts w:ascii="Times" w:eastAsia="Times New Roman" w:hAnsi="Times" w:cs="Times"/>
          <w:i/>
          <w:iCs/>
          <w:color w:val="000000"/>
          <w:sz w:val="16"/>
          <w:szCs w:val="16"/>
        </w:rPr>
      </w:pPr>
    </w:p>
    <w:p w:rsidR="00BB05B9" w:rsidRDefault="00BB05B9" w:rsidP="009A33D6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B05B9" w:rsidRDefault="00BB05B9" w:rsidP="009A33D6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</w:p>
    <w:p w:rsidR="009A33D6" w:rsidRPr="009A33D6" w:rsidRDefault="009A33D6" w:rsidP="009A33D6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JÖVEDELEMNYILATKOZAT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Az ellátást kérelmező személyre vonatkozó személyes adatok: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Név: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Születési név: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Anyja neve: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Születési hely, idő: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Lakóhely: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Tartózkodási hely: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i/>
          <w:iCs/>
          <w:color w:val="000000"/>
          <w:sz w:val="20"/>
          <w:szCs w:val="20"/>
        </w:rPr>
        <w:t>(itt azt a lakcímet kell megjelölni, ahol a kérelmező életvitelszerűen tartózkodik)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Telefonszám (nem kötelező megadni):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Az 1993. évi III. törvény 117/B. §</w:t>
      </w:r>
      <w:proofErr w:type="spellStart"/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-a</w:t>
      </w:r>
      <w:proofErr w:type="spellEnd"/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 xml:space="preserve"> szerint a mindenkori intézményi térítési díjjal azonos személyi térítési díj megfizetését az ellátást igénylő vagy a térítési díjat megfizető más személy vállalja-e</w:t>
      </w:r>
      <w:r w:rsidRPr="009A33D6">
        <w:rPr>
          <w:rFonts w:ascii="Times" w:eastAsia="Times New Roman" w:hAnsi="Times" w:cs="Times"/>
          <w:color w:val="000000"/>
          <w:sz w:val="20"/>
          <w:szCs w:val="20"/>
        </w:rPr>
        <w:t> (a rovat kitöltése nem minősül tényleges vállalásnak):</w:t>
      </w:r>
    </w:p>
    <w:p w:rsidR="009A33D6" w:rsidRPr="009A33D6" w:rsidRDefault="009A33D6" w:rsidP="009A33D6">
      <w:pPr>
        <w:spacing w:after="20" w:line="240" w:lineRule="auto"/>
        <w:ind w:left="2260" w:hanging="1520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Wingdings" w:eastAsia="Times New Roman" w:hAnsi="Wingdings" w:cs="Times"/>
          <w:color w:val="000000"/>
          <w:sz w:val="20"/>
          <w:szCs w:val="20"/>
        </w:rPr>
        <w:t></w:t>
      </w:r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 </w:t>
      </w:r>
      <w:proofErr w:type="gramStart"/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igen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> - ebben az esetben a jövedelemnyilatkozat további részét és a „III. Vagyonnyilatkozat” nyomtatványt nem kell kitölteni,</w:t>
      </w:r>
    </w:p>
    <w:p w:rsidR="009A33D6" w:rsidRPr="009A33D6" w:rsidRDefault="009A33D6" w:rsidP="009A33D6">
      <w:pPr>
        <w:spacing w:after="20" w:line="240" w:lineRule="auto"/>
        <w:ind w:left="2260" w:hanging="1520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Wingdings" w:eastAsia="Times New Roman" w:hAnsi="Wingdings" w:cs="Times"/>
          <w:color w:val="000000"/>
          <w:sz w:val="20"/>
          <w:szCs w:val="20"/>
        </w:rPr>
        <w:t></w:t>
      </w:r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 </w:t>
      </w:r>
      <w:proofErr w:type="gramStart"/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nem</w:t>
      </w:r>
      <w:proofErr w:type="gramEnd"/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Az ellátást kérelmező személyre vonatkozó jövedelmi adatok: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8"/>
        <w:gridCol w:w="1477"/>
      </w:tblGrid>
      <w:tr w:rsidR="009A33D6" w:rsidRPr="009A33D6" w:rsidTr="009A33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Nettó összege</w:t>
            </w:r>
          </w:p>
        </w:tc>
      </w:tr>
      <w:tr w:rsidR="009A33D6" w:rsidRPr="009A33D6" w:rsidTr="009A33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Munkaviszonyból és más foglalkoztatási jogviszonyból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9A33D6" w:rsidRPr="009A33D6" w:rsidTr="009A33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Társas és egyéni vállalkozásból, őstermelői,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9A33D6" w:rsidRPr="009A33D6" w:rsidTr="009A33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Táppénz, gyermekgondozási támogatások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9A33D6" w:rsidRPr="009A33D6" w:rsidTr="009A33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9A33D6" w:rsidRPr="009A33D6" w:rsidTr="009A33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Önkormányzat és állami foglalkoztatási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9A33D6" w:rsidRPr="009A33D6" w:rsidTr="009A33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Egyéb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9A33D6" w:rsidRPr="009A33D6" w:rsidTr="009A33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A33D6" w:rsidRPr="009A33D6" w:rsidRDefault="00375C50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b/>
          <w:bCs/>
          <w:color w:val="000000"/>
          <w:sz w:val="20"/>
          <w:szCs w:val="20"/>
        </w:rPr>
        <w:t>A</w:t>
      </w:r>
      <w:r w:rsidRPr="00375C50">
        <w:rPr>
          <w:rFonts w:ascii="Times" w:eastAsia="Times New Roman" w:hAnsi="Times" w:cs="Times"/>
          <w:b/>
          <w:bCs/>
          <w:color w:val="000000"/>
          <w:sz w:val="20"/>
          <w:szCs w:val="20"/>
        </w:rPr>
        <w:t xml:space="preserve"> tartására köteles hozzátartozó</w:t>
      </w:r>
      <w:r>
        <w:rPr>
          <w:rFonts w:ascii="Times" w:eastAsia="Times New Roman" w:hAnsi="Times" w:cs="Times"/>
          <w:b/>
          <w:bCs/>
          <w:color w:val="000000"/>
          <w:sz w:val="20"/>
          <w:szCs w:val="20"/>
        </w:rPr>
        <w:t>ra</w:t>
      </w:r>
      <w:r w:rsidRPr="00375C50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(</w:t>
      </w:r>
      <w:r w:rsidRPr="00375C50">
        <w:rPr>
          <w:rFonts w:ascii="Times" w:eastAsia="Times New Roman" w:hAnsi="Times" w:cs="Times"/>
          <w:b/>
          <w:bCs/>
          <w:color w:val="000000"/>
          <w:sz w:val="20"/>
          <w:szCs w:val="20"/>
        </w:rPr>
        <w:t>nagykorú, vér szerin</w:t>
      </w:r>
      <w:r>
        <w:rPr>
          <w:rFonts w:ascii="Times" w:eastAsia="Times New Roman" w:hAnsi="Times" w:cs="Times"/>
          <w:b/>
          <w:bCs/>
          <w:color w:val="000000"/>
          <w:sz w:val="20"/>
          <w:szCs w:val="20"/>
        </w:rPr>
        <w:t xml:space="preserve">ti vagy örökbe fogadott gyermek) </w:t>
      </w:r>
      <w:r w:rsidR="009A33D6"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vonatkozó (nettó) jövedelmi adatok:</w:t>
      </w:r>
    </w:p>
    <w:p w:rsidR="009A33D6" w:rsidRPr="009A33D6" w:rsidRDefault="00375C50" w:rsidP="009A33D6">
      <w:pPr>
        <w:spacing w:after="2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color w:val="000000"/>
          <w:sz w:val="20"/>
          <w:szCs w:val="20"/>
        </w:rPr>
        <w:t>Név</w:t>
      </w:r>
      <w:proofErr w:type="gramStart"/>
      <w:r>
        <w:rPr>
          <w:rFonts w:ascii="Times" w:eastAsia="Times New Roman" w:hAnsi="Times" w:cs="Times"/>
          <w:color w:val="000000"/>
          <w:sz w:val="20"/>
          <w:szCs w:val="20"/>
        </w:rPr>
        <w:t>:…………………………………………………………………………………………………………………………………</w:t>
      </w:r>
      <w:proofErr w:type="gramEnd"/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2"/>
        <w:gridCol w:w="1030"/>
        <w:gridCol w:w="1645"/>
        <w:gridCol w:w="1476"/>
        <w:gridCol w:w="1161"/>
        <w:gridCol w:w="1434"/>
        <w:gridCol w:w="1156"/>
        <w:gridCol w:w="711"/>
      </w:tblGrid>
      <w:tr w:rsidR="00315C06" w:rsidRPr="009A33D6" w:rsidTr="009A33D6"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A család létszáma</w:t>
            </w:r>
            <w:proofErr w:type="gramStart"/>
            <w:r w:rsidRPr="009A33D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: .</w:t>
            </w:r>
            <w:proofErr w:type="gramEnd"/>
            <w:r w:rsidRPr="009A33D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............... fő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Munkaviszonyból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és más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foglalkoztatási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jogviszonyból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Társas és egyéni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vállalkozásból,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őstermelői, szellemi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és más önálló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tevékenységből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Táppénz,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</w:r>
            <w:proofErr w:type="gramStart"/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gyermek-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gondozási</w:t>
            </w:r>
            <w:proofErr w:type="gramEnd"/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támogatások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Önkormányzat és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állami foglalkoztatási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szervek által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folyósított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Nyugellátás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és egyéb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nyugdíj-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szerű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rendszeres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szociális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Egyéb </w:t>
            </w: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</w:r>
            <w:proofErr w:type="spellStart"/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jöve-</w:t>
            </w:r>
            <w:proofErr w:type="spellEnd"/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br/>
              <w:t>delem</w:t>
            </w:r>
          </w:p>
        </w:tc>
      </w:tr>
      <w:tr w:rsidR="00315C06" w:rsidRPr="009A33D6" w:rsidTr="009A33D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315C0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Tartásra köteles hozzátartozó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315C06" w:rsidRPr="009A33D6" w:rsidTr="009A33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315C0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A család egy háztartásban élők</w:t>
            </w:r>
            <w:r w:rsidR="009A33D6" w:rsidRPr="009A33D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 xml:space="preserve"> neve, születési ideje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Rokoni kapcsolat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315C06" w:rsidRPr="009A33D6" w:rsidTr="009A33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315C06" w:rsidRPr="009A33D6" w:rsidTr="009A33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315C06" w:rsidRPr="009A33D6" w:rsidTr="009A33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315C06" w:rsidRPr="009A33D6" w:rsidTr="009A33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315C06" w:rsidRPr="009A33D6" w:rsidTr="009A33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  <w:tr w:rsidR="00315C06" w:rsidRPr="009A33D6" w:rsidTr="009A33D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A33D6" w:rsidRPr="009A33D6" w:rsidRDefault="009A33D6" w:rsidP="009A33D6">
            <w:pPr>
              <w:spacing w:before="60"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9A33D6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 </w:t>
            </w:r>
          </w:p>
        </w:tc>
      </w:tr>
    </w:tbl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i/>
          <w:iCs/>
          <w:color w:val="000000"/>
          <w:sz w:val="20"/>
          <w:szCs w:val="20"/>
        </w:rPr>
        <w:t>(szükség esetén a táblázat sorai bővíthetők)</w:t>
      </w:r>
    </w:p>
    <w:p w:rsidR="009A33D6" w:rsidRPr="009A33D6" w:rsidRDefault="009A33D6" w:rsidP="00375C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8"/>
          <w:szCs w:val="18"/>
        </w:rPr>
      </w:pPr>
      <w:r w:rsidRPr="009A33D6">
        <w:rPr>
          <w:rFonts w:ascii="Times" w:eastAsia="Times New Roman" w:hAnsi="Times" w:cs="Times"/>
          <w:color w:val="000000"/>
          <w:sz w:val="18"/>
          <w:szCs w:val="18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</w:t>
      </w:r>
    </w:p>
    <w:p w:rsidR="009A33D6" w:rsidRDefault="009A33D6" w:rsidP="00375C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</w:rPr>
      </w:pPr>
      <w:r w:rsidRPr="009A33D6">
        <w:rPr>
          <w:rFonts w:ascii="Times" w:eastAsia="Times New Roman" w:hAnsi="Times" w:cs="Times"/>
          <w:b/>
          <w:bCs/>
          <w:color w:val="000000"/>
          <w:sz w:val="16"/>
          <w:szCs w:val="16"/>
        </w:rPr>
        <w:t>Dátum</w:t>
      </w:r>
      <w:proofErr w:type="gramStart"/>
      <w:r w:rsidRPr="009A33D6">
        <w:rPr>
          <w:rFonts w:ascii="Times" w:eastAsia="Times New Roman" w:hAnsi="Times" w:cs="Times"/>
          <w:b/>
          <w:bCs/>
          <w:color w:val="000000"/>
          <w:sz w:val="16"/>
          <w:szCs w:val="16"/>
        </w:rPr>
        <w:t>:</w:t>
      </w:r>
      <w:r w:rsidRPr="009A33D6">
        <w:rPr>
          <w:rFonts w:ascii="Times" w:eastAsia="Times New Roman" w:hAnsi="Times" w:cs="Times"/>
          <w:color w:val="000000"/>
          <w:sz w:val="16"/>
          <w:szCs w:val="16"/>
        </w:rPr>
        <w:t>………………………..</w:t>
      </w:r>
      <w:proofErr w:type="gramEnd"/>
    </w:p>
    <w:p w:rsidR="00375C50" w:rsidRPr="009A33D6" w:rsidRDefault="00375C50" w:rsidP="00375C50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16"/>
          <w:szCs w:val="16"/>
        </w:rPr>
      </w:pPr>
    </w:p>
    <w:p w:rsidR="009A33D6" w:rsidRPr="009A33D6" w:rsidRDefault="009A33D6" w:rsidP="00375C5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………………………………………….</w:t>
      </w:r>
      <w:r w:rsidR="00375C50">
        <w:rPr>
          <w:rFonts w:ascii="Times" w:eastAsia="Times New Roman" w:hAnsi="Times" w:cs="Times"/>
          <w:color w:val="000000"/>
          <w:sz w:val="20"/>
          <w:szCs w:val="20"/>
        </w:rPr>
        <w:tab/>
      </w:r>
      <w:r w:rsidR="00375C50">
        <w:rPr>
          <w:rFonts w:ascii="Times" w:eastAsia="Times New Roman" w:hAnsi="Times" w:cs="Times"/>
          <w:color w:val="000000"/>
          <w:sz w:val="20"/>
          <w:szCs w:val="20"/>
        </w:rPr>
        <w:tab/>
      </w:r>
      <w:r w:rsidR="00375C50">
        <w:rPr>
          <w:rFonts w:ascii="Times" w:eastAsia="Times New Roman" w:hAnsi="Times" w:cs="Times"/>
          <w:color w:val="000000"/>
          <w:sz w:val="20"/>
          <w:szCs w:val="20"/>
        </w:rPr>
        <w:tab/>
      </w:r>
      <w:r w:rsidR="00375C50">
        <w:rPr>
          <w:rFonts w:ascii="Times" w:eastAsia="Times New Roman" w:hAnsi="Times" w:cs="Times"/>
          <w:color w:val="000000"/>
          <w:sz w:val="20"/>
          <w:szCs w:val="20"/>
        </w:rPr>
        <w:tab/>
      </w:r>
      <w:r w:rsidR="00375C50">
        <w:rPr>
          <w:rFonts w:ascii="Times" w:eastAsia="Times New Roman" w:hAnsi="Times" w:cs="Times"/>
          <w:color w:val="000000"/>
          <w:sz w:val="20"/>
          <w:szCs w:val="20"/>
        </w:rPr>
        <w:tab/>
        <w:t>………………………………………..</w:t>
      </w:r>
    </w:p>
    <w:p w:rsidR="009A33D6" w:rsidRPr="009A33D6" w:rsidRDefault="00375C50" w:rsidP="00375C5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b/>
          <w:bCs/>
          <w:color w:val="000000"/>
          <w:sz w:val="20"/>
          <w:szCs w:val="20"/>
        </w:rPr>
        <w:t xml:space="preserve">         </w:t>
      </w:r>
      <w:proofErr w:type="gramStart"/>
      <w:r w:rsidR="009A33D6"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az</w:t>
      </w:r>
      <w:proofErr w:type="gramEnd"/>
      <w:r w:rsidR="009A33D6"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 xml:space="preserve"> ellátást igénybe vevő</w:t>
      </w:r>
      <w:r>
        <w:rPr>
          <w:rFonts w:ascii="Times" w:eastAsia="Times New Roman" w:hAnsi="Times" w:cs="Times"/>
          <w:b/>
          <w:bCs/>
          <w:color w:val="000000"/>
          <w:sz w:val="20"/>
          <w:szCs w:val="20"/>
        </w:rPr>
        <w:tab/>
      </w:r>
      <w:r>
        <w:rPr>
          <w:rFonts w:ascii="Times" w:eastAsia="Times New Roman" w:hAnsi="Times" w:cs="Times"/>
          <w:b/>
          <w:bCs/>
          <w:color w:val="000000"/>
          <w:sz w:val="20"/>
          <w:szCs w:val="20"/>
        </w:rPr>
        <w:tab/>
      </w:r>
      <w:r>
        <w:rPr>
          <w:rFonts w:ascii="Times" w:eastAsia="Times New Roman" w:hAnsi="Times" w:cs="Times"/>
          <w:b/>
          <w:bCs/>
          <w:color w:val="000000"/>
          <w:sz w:val="20"/>
          <w:szCs w:val="20"/>
        </w:rPr>
        <w:tab/>
      </w:r>
      <w:r>
        <w:rPr>
          <w:rFonts w:ascii="Times" w:eastAsia="Times New Roman" w:hAnsi="Times" w:cs="Times"/>
          <w:b/>
          <w:bCs/>
          <w:color w:val="000000"/>
          <w:sz w:val="20"/>
          <w:szCs w:val="20"/>
        </w:rPr>
        <w:tab/>
      </w:r>
      <w:r>
        <w:rPr>
          <w:rFonts w:ascii="Times" w:eastAsia="Times New Roman" w:hAnsi="Times" w:cs="Times"/>
          <w:b/>
          <w:bCs/>
          <w:color w:val="000000"/>
          <w:sz w:val="20"/>
          <w:szCs w:val="20"/>
        </w:rPr>
        <w:tab/>
        <w:t xml:space="preserve">                 tartásra köteles hozzátartozó</w:t>
      </w:r>
    </w:p>
    <w:p w:rsidR="009A33D6" w:rsidRPr="009A33D6" w:rsidRDefault="00375C50" w:rsidP="00375C50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b/>
          <w:bCs/>
          <w:color w:val="000000"/>
          <w:sz w:val="20"/>
          <w:szCs w:val="20"/>
        </w:rPr>
        <w:lastRenderedPageBreak/>
        <w:t xml:space="preserve">    </w:t>
      </w:r>
      <w:r w:rsidR="009A33D6"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(törvényes képviselő) aláírása</w:t>
      </w:r>
    </w:p>
    <w:p w:rsidR="00BB05B9" w:rsidRDefault="00BB05B9" w:rsidP="009A33D6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</w:p>
    <w:p w:rsidR="00BB05B9" w:rsidRDefault="00BB05B9" w:rsidP="009A33D6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0"/>
          <w:szCs w:val="20"/>
        </w:rPr>
      </w:pPr>
    </w:p>
    <w:p w:rsidR="009A33D6" w:rsidRPr="009A33D6" w:rsidRDefault="009A33D6" w:rsidP="009A33D6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VAGYONNYILATKOZAT</w:t>
      </w:r>
    </w:p>
    <w:p w:rsidR="009A33D6" w:rsidRPr="009A33D6" w:rsidRDefault="009A33D6" w:rsidP="009A33D6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(tartós bentlakásos intézményi ellátás kérelmezése esetén</w:t>
      </w:r>
    </w:p>
    <w:p w:rsidR="009A33D6" w:rsidRPr="009A33D6" w:rsidRDefault="009A33D6" w:rsidP="009A33D6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kell</w:t>
      </w:r>
      <w:proofErr w:type="gramEnd"/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 xml:space="preserve"> kitölteni)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1. A nyilatkozóra vonatkozó személyes adatok: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Név: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Születési név: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Anyja neve: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Születési hely, idő: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Lakóhely: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Tartózkodási hely: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i/>
          <w:iCs/>
          <w:color w:val="000000"/>
          <w:sz w:val="20"/>
          <w:szCs w:val="20"/>
        </w:rPr>
        <w:t>(itt azt a lakcímet kell megjelölni, ahol a kérelmező életvitelszerűen tartózkodik)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Telefonszám (nem kötelező megadni):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A nyilatkozó vagyona:</w:t>
      </w:r>
    </w:p>
    <w:p w:rsidR="009A33D6" w:rsidRPr="009A33D6" w:rsidRDefault="009A33D6" w:rsidP="009A33D6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2. Pénzvagyon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1. A nyilatkozó rendelkezésére álló készpénz összege:     Ft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2. Bankszámlán/fizetési számlán rendelkezésre álló összeg, ideértve a bankszámlán/fizetési számlán lekötött betéteket és a betétszerződés alapján rendelkezésre álló összeget is:     Ft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A számlavezető pénzintézet neve, címe: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3. Takarékbetét-szerződés alapján rendelkezésre álló összeg:     Ft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A betétszámlát vezető pénzintézet neve, címe:     </w:t>
      </w:r>
    </w:p>
    <w:p w:rsidR="009A33D6" w:rsidRPr="009A33D6" w:rsidRDefault="009A33D6" w:rsidP="009A33D6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Rehabilitációs intézmény és rehabilitációs célú lakóotthon esetén a „3. Ingatlanvagyon” pontot nem kell kitölteni!</w:t>
      </w:r>
    </w:p>
    <w:p w:rsidR="009A33D6" w:rsidRPr="009A33D6" w:rsidRDefault="009A33D6" w:rsidP="009A33D6">
      <w:pPr>
        <w:spacing w:after="20" w:line="240" w:lineRule="auto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3. Ingatlanvagyon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1. Lakástulajdon és lakótelek-tulajdon címe: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helyrajzi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 száma:     , a lakás alapterülete: 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m</w:t>
      </w:r>
      <w:r w:rsidRPr="009A33D6">
        <w:rPr>
          <w:rFonts w:ascii="Times" w:eastAsia="Times New Roman" w:hAnsi="Times" w:cs="Times"/>
          <w:color w:val="000000"/>
          <w:sz w:val="20"/>
          <w:szCs w:val="20"/>
          <w:vertAlign w:val="superscript"/>
        </w:rPr>
        <w:t>2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, a telek alapterülete: 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m</w:t>
      </w:r>
      <w:r w:rsidRPr="009A33D6">
        <w:rPr>
          <w:rFonts w:ascii="Times" w:eastAsia="Times New Roman" w:hAnsi="Times" w:cs="Times"/>
          <w:color w:val="000000"/>
          <w:sz w:val="20"/>
          <w:szCs w:val="20"/>
          <w:vertAlign w:val="superscript"/>
        </w:rPr>
        <w:t>2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, tulajdoni hányad: .........., a szerzés ideje: ............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év</w:t>
      </w:r>
      <w:proofErr w:type="gramEnd"/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Becsült forgalmi érték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: …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>……………………Ft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Haszonélvezeti joggal terhelt: igen/nem </w:t>
      </w:r>
      <w:r w:rsidRPr="009A33D6">
        <w:rPr>
          <w:rFonts w:ascii="Times" w:eastAsia="Times New Roman" w:hAnsi="Times" w:cs="Times"/>
          <w:i/>
          <w:iCs/>
          <w:color w:val="000000"/>
          <w:sz w:val="20"/>
          <w:szCs w:val="20"/>
        </w:rPr>
        <w:t>(a megfelelő aláhúzandó)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2. Üdülőtulajdon és üdülőtelek-tulajdon címe: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helyrajzi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 száma: …………, az üdülő alapterülete: 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m</w:t>
      </w:r>
      <w:r w:rsidRPr="009A33D6">
        <w:rPr>
          <w:rFonts w:ascii="Times" w:eastAsia="Times New Roman" w:hAnsi="Times" w:cs="Times"/>
          <w:color w:val="000000"/>
          <w:sz w:val="20"/>
          <w:szCs w:val="20"/>
          <w:vertAlign w:val="superscript"/>
        </w:rPr>
        <w:t>2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, a telek alapterülete: 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m</w:t>
      </w:r>
      <w:r w:rsidRPr="009A33D6">
        <w:rPr>
          <w:rFonts w:ascii="Times" w:eastAsia="Times New Roman" w:hAnsi="Times" w:cs="Times"/>
          <w:color w:val="000000"/>
          <w:sz w:val="20"/>
          <w:szCs w:val="20"/>
          <w:vertAlign w:val="superscript"/>
        </w:rPr>
        <w:t>2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, tulajdoni hányad: .........., a szerzés ideje: ............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év</w:t>
      </w:r>
      <w:proofErr w:type="gramEnd"/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Becsült forgalmi érték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: …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>……………………Ft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3. Egyéb, nem lakás céljára szolgáló épület-(épületrész-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)tulajdon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 megnevezése (zártkerti építmény, műhely, üzlet, műterem, rendelő, garázs stb.): ................................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címe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>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helyrajzi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 száma: …………, alapterülete: 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m</w:t>
      </w:r>
      <w:r w:rsidRPr="009A33D6">
        <w:rPr>
          <w:rFonts w:ascii="Times" w:eastAsia="Times New Roman" w:hAnsi="Times" w:cs="Times"/>
          <w:color w:val="000000"/>
          <w:sz w:val="20"/>
          <w:szCs w:val="20"/>
          <w:vertAlign w:val="superscript"/>
        </w:rPr>
        <w:t>2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, tulajdoni hányad: .........., a szerzés ideje: ............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év</w:t>
      </w:r>
      <w:proofErr w:type="gramEnd"/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Becsült forgalmi érték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: …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>……………………Ft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4. Termőföldtulajdon megnevezése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: ..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...............................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címe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>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helyrajzi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 száma: …………, alapterülete: 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m</w:t>
      </w:r>
      <w:r w:rsidRPr="009A33D6">
        <w:rPr>
          <w:rFonts w:ascii="Times" w:eastAsia="Times New Roman" w:hAnsi="Times" w:cs="Times"/>
          <w:color w:val="000000"/>
          <w:sz w:val="20"/>
          <w:szCs w:val="20"/>
          <w:vertAlign w:val="superscript"/>
        </w:rPr>
        <w:t>2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, tulajdoni hányad: .........., a szerzés ideje: ............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év</w:t>
      </w:r>
      <w:proofErr w:type="gramEnd"/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Becsült forgalmi érték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: …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>……………………Ft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5. 18 hónapon belül ingyenesen átruházott ingatlan címe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helyrajzi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 száma: ……......, alapterülete ..........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m</w:t>
      </w:r>
      <w:r w:rsidRPr="009A33D6">
        <w:rPr>
          <w:rFonts w:ascii="Times" w:eastAsia="Times New Roman" w:hAnsi="Times" w:cs="Times"/>
          <w:color w:val="000000"/>
          <w:sz w:val="20"/>
          <w:szCs w:val="20"/>
          <w:vertAlign w:val="superscript"/>
        </w:rPr>
        <w:t>2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, tulajdoni hányad ........, az átruházás ideje ...........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év</w:t>
      </w:r>
      <w:proofErr w:type="gramEnd"/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Becsült forgalmi érték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: …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>……………………Ft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6. Ingatlanhoz kötődő vagyoni értékű jog: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A kapcsolódó ingatlan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megnevezése ..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........................ 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címe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>:     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helyrajzi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 xml:space="preserve"> száma: ……………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A vagyoni értékű jog megnevezése: haszonélvezeti </w:t>
      </w:r>
      <w:r w:rsidRPr="009A33D6">
        <w:rPr>
          <w:rFonts w:ascii="Wingdings" w:eastAsia="Times New Roman" w:hAnsi="Wingdings" w:cs="Times"/>
          <w:color w:val="000000"/>
          <w:sz w:val="20"/>
          <w:szCs w:val="20"/>
        </w:rPr>
        <w:t></w:t>
      </w:r>
      <w:r w:rsidRPr="009A33D6">
        <w:rPr>
          <w:rFonts w:ascii="Times" w:eastAsia="Times New Roman" w:hAnsi="Times" w:cs="Times"/>
          <w:color w:val="000000"/>
          <w:sz w:val="20"/>
          <w:szCs w:val="20"/>
        </w:rPr>
        <w:t>, használati </w:t>
      </w:r>
      <w:r w:rsidRPr="009A33D6">
        <w:rPr>
          <w:rFonts w:ascii="Wingdings" w:eastAsia="Times New Roman" w:hAnsi="Wingdings" w:cs="Times"/>
          <w:color w:val="000000"/>
          <w:sz w:val="20"/>
          <w:szCs w:val="20"/>
        </w:rPr>
        <w:t></w:t>
      </w:r>
      <w:r w:rsidRPr="009A33D6">
        <w:rPr>
          <w:rFonts w:ascii="Times" w:eastAsia="Times New Roman" w:hAnsi="Times" w:cs="Times"/>
          <w:color w:val="000000"/>
          <w:sz w:val="20"/>
          <w:szCs w:val="20"/>
        </w:rPr>
        <w:t>, földhasználati </w:t>
      </w:r>
      <w:r w:rsidRPr="009A33D6">
        <w:rPr>
          <w:rFonts w:ascii="Wingdings" w:eastAsia="Times New Roman" w:hAnsi="Wingdings" w:cs="Times"/>
          <w:color w:val="000000"/>
          <w:sz w:val="20"/>
          <w:szCs w:val="20"/>
        </w:rPr>
        <w:t></w:t>
      </w:r>
      <w:r w:rsidRPr="009A33D6">
        <w:rPr>
          <w:rFonts w:ascii="Times" w:eastAsia="Times New Roman" w:hAnsi="Times" w:cs="Times"/>
          <w:color w:val="000000"/>
          <w:sz w:val="20"/>
          <w:szCs w:val="20"/>
        </w:rPr>
        <w:t>, lakáshasználati </w:t>
      </w:r>
      <w:r w:rsidRPr="009A33D6">
        <w:rPr>
          <w:rFonts w:ascii="Wingdings" w:eastAsia="Times New Roman" w:hAnsi="Wingdings" w:cs="Times"/>
          <w:color w:val="000000"/>
          <w:sz w:val="20"/>
          <w:szCs w:val="20"/>
        </w:rPr>
        <w:t></w:t>
      </w:r>
      <w:r w:rsidRPr="009A33D6">
        <w:rPr>
          <w:rFonts w:ascii="Times" w:eastAsia="Times New Roman" w:hAnsi="Times" w:cs="Times"/>
          <w:color w:val="000000"/>
          <w:sz w:val="20"/>
          <w:szCs w:val="20"/>
        </w:rPr>
        <w:t>, haszonbérleti </w:t>
      </w:r>
      <w:r w:rsidRPr="009A33D6">
        <w:rPr>
          <w:rFonts w:ascii="Wingdings" w:eastAsia="Times New Roman" w:hAnsi="Wingdings" w:cs="Times"/>
          <w:color w:val="000000"/>
          <w:sz w:val="20"/>
          <w:szCs w:val="20"/>
        </w:rPr>
        <w:t></w:t>
      </w:r>
      <w:r w:rsidRPr="009A33D6">
        <w:rPr>
          <w:rFonts w:ascii="Times" w:eastAsia="Times New Roman" w:hAnsi="Times" w:cs="Times"/>
          <w:color w:val="000000"/>
          <w:sz w:val="20"/>
          <w:szCs w:val="20"/>
        </w:rPr>
        <w:t>, bérleti </w:t>
      </w:r>
      <w:r w:rsidRPr="009A33D6">
        <w:rPr>
          <w:rFonts w:ascii="Wingdings" w:eastAsia="Times New Roman" w:hAnsi="Wingdings" w:cs="Times"/>
          <w:color w:val="000000"/>
          <w:sz w:val="20"/>
          <w:szCs w:val="20"/>
        </w:rPr>
        <w:t></w:t>
      </w:r>
      <w:r w:rsidRPr="009A33D6">
        <w:rPr>
          <w:rFonts w:ascii="Times" w:eastAsia="Times New Roman" w:hAnsi="Times" w:cs="Times"/>
          <w:color w:val="000000"/>
          <w:sz w:val="20"/>
          <w:szCs w:val="20"/>
        </w:rPr>
        <w:t>, jelzálogjog </w:t>
      </w:r>
      <w:r w:rsidRPr="009A33D6">
        <w:rPr>
          <w:rFonts w:ascii="Wingdings" w:eastAsia="Times New Roman" w:hAnsi="Wingdings" w:cs="Times"/>
          <w:color w:val="000000"/>
          <w:sz w:val="20"/>
          <w:szCs w:val="20"/>
        </w:rPr>
        <w:t></w:t>
      </w:r>
      <w:r w:rsidRPr="009A33D6">
        <w:rPr>
          <w:rFonts w:ascii="Times" w:eastAsia="Times New Roman" w:hAnsi="Times" w:cs="Times"/>
          <w:color w:val="000000"/>
          <w:sz w:val="20"/>
          <w:szCs w:val="20"/>
        </w:rPr>
        <w:t>, egyéb </w:t>
      </w:r>
      <w:r w:rsidRPr="009A33D6">
        <w:rPr>
          <w:rFonts w:ascii="Wingdings" w:eastAsia="Times New Roman" w:hAnsi="Wingdings" w:cs="Times"/>
          <w:color w:val="000000"/>
          <w:sz w:val="20"/>
          <w:szCs w:val="20"/>
        </w:rPr>
        <w:t></w:t>
      </w:r>
      <w:r w:rsidRPr="009A33D6">
        <w:rPr>
          <w:rFonts w:ascii="Times" w:eastAsia="Times New Roman" w:hAnsi="Times" w:cs="Times"/>
          <w:color w:val="000000"/>
          <w:sz w:val="20"/>
          <w:szCs w:val="20"/>
        </w:rPr>
        <w:t>.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Ingatlan becsült forgalmi értéke</w:t>
      </w:r>
      <w:proofErr w:type="gramStart"/>
      <w:r w:rsidRPr="009A33D6">
        <w:rPr>
          <w:rFonts w:ascii="Times" w:eastAsia="Times New Roman" w:hAnsi="Times" w:cs="Times"/>
          <w:color w:val="000000"/>
          <w:sz w:val="20"/>
          <w:szCs w:val="20"/>
        </w:rPr>
        <w:t>: …</w:t>
      </w:r>
      <w:proofErr w:type="gramEnd"/>
      <w:r w:rsidRPr="009A33D6">
        <w:rPr>
          <w:rFonts w:ascii="Times" w:eastAsia="Times New Roman" w:hAnsi="Times" w:cs="Times"/>
          <w:color w:val="000000"/>
          <w:sz w:val="20"/>
          <w:szCs w:val="20"/>
        </w:rPr>
        <w:t>……………………Ft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Kijelentem, hogy a fenti adatok a valóságnak megfelelnek. Hozzájárulok a nyilatkozatban szereplő adatoknak az eljárásban történő felhasználásához, kezeléséhez.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Dátum</w:t>
      </w:r>
      <w:proofErr w:type="gramStart"/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:</w:t>
      </w:r>
      <w:r w:rsidRPr="009A33D6">
        <w:rPr>
          <w:rFonts w:ascii="Times" w:eastAsia="Times New Roman" w:hAnsi="Times" w:cs="Times"/>
          <w:color w:val="000000"/>
          <w:sz w:val="20"/>
          <w:szCs w:val="20"/>
        </w:rPr>
        <w:t>………………………..</w:t>
      </w:r>
      <w:proofErr w:type="gramEnd"/>
    </w:p>
    <w:p w:rsidR="009A33D6" w:rsidRPr="009A33D6" w:rsidRDefault="009A33D6" w:rsidP="00353BBC">
      <w:pPr>
        <w:spacing w:after="20" w:line="240" w:lineRule="auto"/>
        <w:ind w:left="5664" w:firstLine="708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………………………………………….</w:t>
      </w:r>
    </w:p>
    <w:p w:rsidR="009A33D6" w:rsidRPr="009A33D6" w:rsidRDefault="009A33D6" w:rsidP="00353BBC">
      <w:pPr>
        <w:spacing w:after="20" w:line="240" w:lineRule="auto"/>
        <w:ind w:left="6372" w:firstLine="708"/>
        <w:rPr>
          <w:rFonts w:ascii="Times" w:eastAsia="Times New Roman" w:hAnsi="Times" w:cs="Times"/>
          <w:color w:val="000000"/>
          <w:sz w:val="20"/>
          <w:szCs w:val="20"/>
        </w:rPr>
      </w:pPr>
      <w:proofErr w:type="gramStart"/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az</w:t>
      </w:r>
      <w:proofErr w:type="gramEnd"/>
      <w:r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 xml:space="preserve"> ellátást igénybe vevő</w:t>
      </w:r>
    </w:p>
    <w:p w:rsidR="009A33D6" w:rsidRPr="009A33D6" w:rsidRDefault="00353BBC" w:rsidP="00353BBC">
      <w:pPr>
        <w:spacing w:after="20" w:line="240" w:lineRule="auto"/>
        <w:ind w:left="6372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b/>
          <w:bCs/>
          <w:color w:val="000000"/>
          <w:sz w:val="20"/>
          <w:szCs w:val="20"/>
        </w:rPr>
        <w:t xml:space="preserve">      </w:t>
      </w:r>
      <w:r w:rsidR="009A33D6" w:rsidRPr="009A33D6">
        <w:rPr>
          <w:rFonts w:ascii="Times" w:eastAsia="Times New Roman" w:hAnsi="Times" w:cs="Times"/>
          <w:b/>
          <w:bCs/>
          <w:color w:val="000000"/>
          <w:sz w:val="20"/>
          <w:szCs w:val="20"/>
        </w:rPr>
        <w:t>(törvényes képviselő) aláírása</w:t>
      </w:r>
    </w:p>
    <w:p w:rsidR="009A33D6" w:rsidRPr="009A33D6" w:rsidRDefault="009A33D6" w:rsidP="009A33D6">
      <w:pPr>
        <w:spacing w:after="20" w:line="240" w:lineRule="auto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i/>
          <w:iCs/>
          <w:color w:val="000000"/>
          <w:sz w:val="20"/>
          <w:szCs w:val="20"/>
        </w:rPr>
        <w:t>Megjegyzés:</w:t>
      </w:r>
    </w:p>
    <w:p w:rsidR="009A33D6" w:rsidRPr="009A33D6" w:rsidRDefault="009A33D6" w:rsidP="009A33D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0"/>
          <w:szCs w:val="20"/>
        </w:rPr>
      </w:pPr>
      <w:r w:rsidRPr="009A33D6">
        <w:rPr>
          <w:rFonts w:ascii="Times" w:eastAsia="Times New Roman" w:hAnsi="Times" w:cs="Times"/>
          <w:color w:val="000000"/>
          <w:sz w:val="20"/>
          <w:szCs w:val="20"/>
        </w:rPr>
        <w:t>Ha a nyilatkozó vagy kiskorú igénybe vevő esetén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FD653C" w:rsidRPr="009A33D6" w:rsidRDefault="00FD653C">
      <w:pPr>
        <w:rPr>
          <w:sz w:val="20"/>
          <w:szCs w:val="20"/>
        </w:rPr>
      </w:pPr>
    </w:p>
    <w:sectPr w:rsidR="00FD653C" w:rsidRPr="009A33D6" w:rsidSect="005367B4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33" w:rsidRDefault="00335033" w:rsidP="00103918">
      <w:pPr>
        <w:spacing w:after="0" w:line="240" w:lineRule="auto"/>
      </w:pPr>
      <w:r>
        <w:separator/>
      </w:r>
    </w:p>
  </w:endnote>
  <w:endnote w:type="continuationSeparator" w:id="0">
    <w:p w:rsidR="00335033" w:rsidRDefault="00335033" w:rsidP="0010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33" w:rsidRDefault="00335033" w:rsidP="00103918">
      <w:pPr>
        <w:spacing w:after="0" w:line="240" w:lineRule="auto"/>
      </w:pPr>
      <w:r>
        <w:separator/>
      </w:r>
    </w:p>
  </w:footnote>
  <w:footnote w:type="continuationSeparator" w:id="0">
    <w:p w:rsidR="00335033" w:rsidRDefault="00335033" w:rsidP="0010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588E"/>
    <w:multiLevelType w:val="hybridMultilevel"/>
    <w:tmpl w:val="13447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E03"/>
    <w:rsid w:val="00016C07"/>
    <w:rsid w:val="0003745E"/>
    <w:rsid w:val="00091DEF"/>
    <w:rsid w:val="000C47AF"/>
    <w:rsid w:val="00103918"/>
    <w:rsid w:val="0012301B"/>
    <w:rsid w:val="00146EC7"/>
    <w:rsid w:val="00251C01"/>
    <w:rsid w:val="002F5393"/>
    <w:rsid w:val="00315C06"/>
    <w:rsid w:val="00335033"/>
    <w:rsid w:val="00353BBC"/>
    <w:rsid w:val="00375C50"/>
    <w:rsid w:val="00385E91"/>
    <w:rsid w:val="003E6372"/>
    <w:rsid w:val="00407B74"/>
    <w:rsid w:val="00420E78"/>
    <w:rsid w:val="00467F22"/>
    <w:rsid w:val="00474F0E"/>
    <w:rsid w:val="005221FC"/>
    <w:rsid w:val="0053461B"/>
    <w:rsid w:val="005367B4"/>
    <w:rsid w:val="005A1288"/>
    <w:rsid w:val="00690F90"/>
    <w:rsid w:val="00704E03"/>
    <w:rsid w:val="00751B83"/>
    <w:rsid w:val="00783B7D"/>
    <w:rsid w:val="007D387C"/>
    <w:rsid w:val="007E5FE1"/>
    <w:rsid w:val="0088487B"/>
    <w:rsid w:val="008F6AC1"/>
    <w:rsid w:val="009012ED"/>
    <w:rsid w:val="009A33D6"/>
    <w:rsid w:val="009C03BB"/>
    <w:rsid w:val="00A41BAA"/>
    <w:rsid w:val="00A815E2"/>
    <w:rsid w:val="00AA30AF"/>
    <w:rsid w:val="00AF08C1"/>
    <w:rsid w:val="00AF582E"/>
    <w:rsid w:val="00BB05B9"/>
    <w:rsid w:val="00BE6ABB"/>
    <w:rsid w:val="00C712E3"/>
    <w:rsid w:val="00C75ABE"/>
    <w:rsid w:val="00D040B5"/>
    <w:rsid w:val="00D9089A"/>
    <w:rsid w:val="00DC1F06"/>
    <w:rsid w:val="00E24D1B"/>
    <w:rsid w:val="00F0054F"/>
    <w:rsid w:val="00F0665A"/>
    <w:rsid w:val="00F35220"/>
    <w:rsid w:val="00FD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E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4E0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0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3918"/>
  </w:style>
  <w:style w:type="paragraph" w:styleId="llb">
    <w:name w:val="footer"/>
    <w:basedOn w:val="Norml"/>
    <w:link w:val="llbChar"/>
    <w:uiPriority w:val="99"/>
    <w:semiHidden/>
    <w:unhideWhenUsed/>
    <w:rsid w:val="0010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03918"/>
  </w:style>
  <w:style w:type="paragraph" w:styleId="Listaszerbekezds">
    <w:name w:val="List Paragraph"/>
    <w:basedOn w:val="Norml"/>
    <w:uiPriority w:val="34"/>
    <w:qFormat/>
    <w:rsid w:val="0012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97E8-5E77-44DB-8749-24BA3C1B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ZSUZSA</cp:lastModifiedBy>
  <cp:revision>3</cp:revision>
  <cp:lastPrinted>2017-01-04T13:23:00Z</cp:lastPrinted>
  <dcterms:created xsi:type="dcterms:W3CDTF">2018-08-17T10:02:00Z</dcterms:created>
  <dcterms:modified xsi:type="dcterms:W3CDTF">2018-08-17T10:02:00Z</dcterms:modified>
</cp:coreProperties>
</file>